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97" w:rsidRDefault="00076A41" w:rsidP="0094026B">
      <w:pPr>
        <w:spacing w:after="120" w:line="240" w:lineRule="auto"/>
        <w:jc w:val="center"/>
        <w:rPr>
          <w:sz w:val="28"/>
          <w:szCs w:val="28"/>
        </w:rPr>
      </w:pPr>
      <w:r>
        <w:rPr>
          <w:sz w:val="28"/>
          <w:szCs w:val="28"/>
        </w:rPr>
        <w:t>Practicum in AFNR</w:t>
      </w:r>
    </w:p>
    <w:p w:rsidR="008E709D" w:rsidRPr="0094026B" w:rsidRDefault="008E709D" w:rsidP="0094026B">
      <w:pPr>
        <w:spacing w:after="120" w:line="240" w:lineRule="auto"/>
        <w:jc w:val="center"/>
        <w:rPr>
          <w:sz w:val="28"/>
          <w:szCs w:val="28"/>
        </w:rPr>
      </w:pPr>
      <w:r>
        <w:rPr>
          <w:sz w:val="28"/>
          <w:szCs w:val="28"/>
        </w:rPr>
        <w:t>Mr. Rudloff</w:t>
      </w:r>
    </w:p>
    <w:p w:rsidR="00DD6F97" w:rsidRPr="005D37E1" w:rsidRDefault="00076A41" w:rsidP="00DD6F97">
      <w:pPr>
        <w:spacing w:after="120" w:line="240" w:lineRule="auto"/>
        <w:rPr>
          <w:rFonts w:cstheme="minorHAnsi"/>
          <w:sz w:val="24"/>
          <w:szCs w:val="24"/>
        </w:rPr>
      </w:pPr>
      <w:r w:rsidRPr="007F4039">
        <w:rPr>
          <w:rFonts w:ascii="Open Sans" w:eastAsia="Calibri" w:hAnsi="Open Sans" w:cs="Open Sans"/>
        </w:rPr>
        <w:t xml:space="preserve">Practicum in Agriculture, Food, and Natural Resources is designed to give students supervised practical application of knowledge and skills. Practicum experiences can occur in a variety of locations appropriate to the nature and level of experiences such as employment, independent study, internships, assistantships, mentorships, or laboratories. The practicum course is a paid or unpaid capstone experience for students participating in a coherent sequence of career and technical education courses in the Agriculture, Food, and Natural Resources Career Cluster. </w:t>
      </w:r>
    </w:p>
    <w:p w:rsidR="005944D5" w:rsidRPr="005944D5" w:rsidRDefault="005944D5" w:rsidP="00951AAA">
      <w:pPr>
        <w:spacing w:after="0" w:line="240" w:lineRule="auto"/>
        <w:rPr>
          <w:sz w:val="16"/>
          <w:szCs w:val="16"/>
        </w:rPr>
      </w:pPr>
    </w:p>
    <w:p w:rsidR="00DD6F97" w:rsidRPr="00513FBC" w:rsidRDefault="00DD6F97" w:rsidP="00DD6F97">
      <w:pPr>
        <w:spacing w:after="120" w:line="240" w:lineRule="auto"/>
        <w:rPr>
          <w:sz w:val="24"/>
          <w:szCs w:val="24"/>
        </w:rPr>
      </w:pPr>
      <w:r w:rsidRPr="00513FBC">
        <w:rPr>
          <w:sz w:val="24"/>
          <w:szCs w:val="24"/>
        </w:rPr>
        <w:t>Six weeks grades will be determined as follows:</w:t>
      </w:r>
    </w:p>
    <w:p w:rsidR="00DD6F97" w:rsidRDefault="00DD6F97" w:rsidP="00DD6F97">
      <w:pPr>
        <w:spacing w:after="120" w:line="240" w:lineRule="auto"/>
        <w:rPr>
          <w:b/>
          <w:sz w:val="24"/>
          <w:szCs w:val="24"/>
        </w:rPr>
      </w:pPr>
      <w:r w:rsidRPr="00513FBC">
        <w:rPr>
          <w:sz w:val="24"/>
          <w:szCs w:val="24"/>
        </w:rPr>
        <w:tab/>
      </w:r>
      <w:r w:rsidRPr="00513FBC">
        <w:rPr>
          <w:sz w:val="24"/>
          <w:szCs w:val="24"/>
        </w:rPr>
        <w:tab/>
      </w:r>
      <w:r w:rsidRPr="00513FBC">
        <w:rPr>
          <w:b/>
          <w:sz w:val="24"/>
          <w:szCs w:val="24"/>
        </w:rPr>
        <w:t xml:space="preserve">Daily Average:  </w:t>
      </w:r>
      <w:r w:rsidRPr="00513FBC">
        <w:rPr>
          <w:b/>
          <w:sz w:val="24"/>
          <w:szCs w:val="24"/>
        </w:rPr>
        <w:tab/>
      </w:r>
      <w:r w:rsidRPr="00513FBC">
        <w:rPr>
          <w:b/>
          <w:sz w:val="24"/>
          <w:szCs w:val="24"/>
        </w:rPr>
        <w:tab/>
      </w:r>
      <w:r w:rsidRPr="00513FBC">
        <w:rPr>
          <w:b/>
          <w:sz w:val="24"/>
          <w:szCs w:val="24"/>
        </w:rPr>
        <w:tab/>
        <w:t>30%</w:t>
      </w:r>
    </w:p>
    <w:p w:rsidR="003942BE" w:rsidRPr="00513FBC" w:rsidRDefault="003942BE" w:rsidP="00DD6F97">
      <w:pPr>
        <w:spacing w:after="120" w:line="240" w:lineRule="auto"/>
        <w:rPr>
          <w:b/>
          <w:sz w:val="24"/>
          <w:szCs w:val="24"/>
        </w:rPr>
      </w:pPr>
      <w:r>
        <w:rPr>
          <w:b/>
          <w:sz w:val="24"/>
          <w:szCs w:val="24"/>
        </w:rPr>
        <w:tab/>
      </w:r>
      <w:r>
        <w:rPr>
          <w:b/>
          <w:sz w:val="24"/>
          <w:szCs w:val="24"/>
        </w:rPr>
        <w:tab/>
        <w:t>Quiz:</w:t>
      </w:r>
      <w:r>
        <w:rPr>
          <w:b/>
          <w:sz w:val="24"/>
          <w:szCs w:val="24"/>
        </w:rPr>
        <w:tab/>
      </w:r>
      <w:r>
        <w:rPr>
          <w:b/>
          <w:sz w:val="24"/>
          <w:szCs w:val="24"/>
        </w:rPr>
        <w:tab/>
      </w:r>
      <w:r>
        <w:rPr>
          <w:b/>
          <w:sz w:val="24"/>
          <w:szCs w:val="24"/>
        </w:rPr>
        <w:tab/>
      </w:r>
      <w:r>
        <w:rPr>
          <w:b/>
          <w:sz w:val="24"/>
          <w:szCs w:val="24"/>
        </w:rPr>
        <w:tab/>
      </w:r>
      <w:r>
        <w:rPr>
          <w:b/>
          <w:sz w:val="24"/>
          <w:szCs w:val="24"/>
        </w:rPr>
        <w:tab/>
        <w:t>10%</w:t>
      </w:r>
    </w:p>
    <w:p w:rsidR="00DD6F97" w:rsidRPr="00513FBC" w:rsidRDefault="00DD6F97" w:rsidP="00DD6F97">
      <w:pPr>
        <w:spacing w:after="120" w:line="240" w:lineRule="auto"/>
        <w:rPr>
          <w:sz w:val="24"/>
          <w:szCs w:val="24"/>
        </w:rPr>
      </w:pPr>
      <w:r w:rsidRPr="00513FBC">
        <w:rPr>
          <w:b/>
          <w:sz w:val="24"/>
          <w:szCs w:val="24"/>
        </w:rPr>
        <w:tab/>
      </w:r>
      <w:r w:rsidRPr="00513FBC">
        <w:rPr>
          <w:b/>
          <w:sz w:val="24"/>
          <w:szCs w:val="24"/>
        </w:rPr>
        <w:tab/>
        <w:t>Major Projects/Exams:</w:t>
      </w:r>
      <w:r>
        <w:rPr>
          <w:b/>
          <w:sz w:val="24"/>
          <w:szCs w:val="24"/>
        </w:rPr>
        <w:t xml:space="preserve"> </w:t>
      </w:r>
      <w:r>
        <w:rPr>
          <w:b/>
          <w:sz w:val="24"/>
          <w:szCs w:val="24"/>
        </w:rPr>
        <w:tab/>
      </w:r>
      <w:r>
        <w:rPr>
          <w:b/>
          <w:sz w:val="24"/>
          <w:szCs w:val="24"/>
        </w:rPr>
        <w:tab/>
      </w:r>
      <w:r w:rsidR="003942BE">
        <w:rPr>
          <w:b/>
          <w:sz w:val="24"/>
          <w:szCs w:val="24"/>
          <w:u w:val="thick"/>
        </w:rPr>
        <w:t>6</w:t>
      </w:r>
      <w:r w:rsidRPr="00513FBC">
        <w:rPr>
          <w:b/>
          <w:sz w:val="24"/>
          <w:szCs w:val="24"/>
          <w:u w:val="thick"/>
        </w:rPr>
        <w:t>0%</w:t>
      </w:r>
      <w:r w:rsidRPr="00513FBC">
        <w:rPr>
          <w:sz w:val="24"/>
          <w:szCs w:val="24"/>
          <w:u w:val="thick"/>
        </w:rPr>
        <w:t xml:space="preserve">    </w:t>
      </w:r>
      <w:r>
        <w:rPr>
          <w:sz w:val="24"/>
          <w:szCs w:val="24"/>
          <w:u w:val="single"/>
        </w:rPr>
        <w:t xml:space="preserve"> </w:t>
      </w:r>
    </w:p>
    <w:p w:rsidR="00DD6F97" w:rsidRDefault="00DD6F97" w:rsidP="00DD6F97">
      <w:pPr>
        <w:spacing w:after="120" w:line="240" w:lineRule="auto"/>
        <w:rPr>
          <w:b/>
          <w:sz w:val="24"/>
          <w:szCs w:val="24"/>
        </w:rPr>
      </w:pPr>
      <w:r w:rsidRPr="00513FBC">
        <w:rPr>
          <w:b/>
          <w:sz w:val="24"/>
          <w:szCs w:val="24"/>
        </w:rPr>
        <w:tab/>
      </w:r>
      <w:r w:rsidRPr="00513FBC">
        <w:rPr>
          <w:b/>
          <w:sz w:val="24"/>
          <w:szCs w:val="24"/>
        </w:rPr>
        <w:tab/>
      </w:r>
      <w:r w:rsidRPr="00513FBC">
        <w:rPr>
          <w:b/>
          <w:sz w:val="24"/>
          <w:szCs w:val="24"/>
        </w:rPr>
        <w:tab/>
      </w:r>
      <w:r w:rsidRPr="00513FBC">
        <w:rPr>
          <w:b/>
          <w:sz w:val="24"/>
          <w:szCs w:val="24"/>
        </w:rPr>
        <w:tab/>
      </w:r>
      <w:r w:rsidRPr="00513FBC">
        <w:rPr>
          <w:b/>
          <w:sz w:val="24"/>
          <w:szCs w:val="24"/>
        </w:rPr>
        <w:tab/>
      </w:r>
      <w:r w:rsidRPr="00513FBC">
        <w:rPr>
          <w:b/>
          <w:sz w:val="24"/>
          <w:szCs w:val="24"/>
        </w:rPr>
        <w:tab/>
      </w:r>
      <w:r>
        <w:rPr>
          <w:b/>
          <w:sz w:val="24"/>
          <w:szCs w:val="24"/>
        </w:rPr>
        <w:tab/>
        <w:t>100%</w:t>
      </w:r>
      <w:r w:rsidRPr="00513FBC">
        <w:rPr>
          <w:b/>
          <w:sz w:val="24"/>
          <w:szCs w:val="24"/>
        </w:rPr>
        <w:tab/>
      </w:r>
    </w:p>
    <w:p w:rsidR="00DD6F97" w:rsidRPr="00513FBC" w:rsidRDefault="00DD6F97" w:rsidP="00DD6F97">
      <w:pPr>
        <w:spacing w:after="120" w:line="240" w:lineRule="auto"/>
        <w:rPr>
          <w:sz w:val="24"/>
          <w:szCs w:val="24"/>
        </w:rPr>
      </w:pPr>
      <w:r w:rsidRPr="00513FBC">
        <w:rPr>
          <w:sz w:val="24"/>
          <w:szCs w:val="24"/>
        </w:rPr>
        <w:t xml:space="preserve">Items that make up </w:t>
      </w:r>
      <w:r w:rsidRPr="00513FBC">
        <w:rPr>
          <w:b/>
          <w:sz w:val="24"/>
          <w:szCs w:val="24"/>
          <w:u w:val="single"/>
        </w:rPr>
        <w:t>Daily Average</w:t>
      </w:r>
      <w:r w:rsidRPr="00513FBC">
        <w:rPr>
          <w:sz w:val="24"/>
          <w:szCs w:val="24"/>
        </w:rPr>
        <w:t xml:space="preserve"> are oral and written assignments, quizzes, warm-ups, skill demonstrations, individual and group projects, and class participation.</w:t>
      </w:r>
    </w:p>
    <w:p w:rsidR="00DD6F97" w:rsidRDefault="00DD6F97" w:rsidP="00DD6F97">
      <w:pPr>
        <w:spacing w:after="120" w:line="240" w:lineRule="auto"/>
        <w:rPr>
          <w:sz w:val="24"/>
          <w:szCs w:val="24"/>
        </w:rPr>
      </w:pPr>
      <w:r w:rsidRPr="00513FBC">
        <w:rPr>
          <w:b/>
          <w:sz w:val="24"/>
          <w:szCs w:val="24"/>
          <w:u w:val="thick"/>
        </w:rPr>
        <w:t>Exams</w:t>
      </w:r>
      <w:r>
        <w:rPr>
          <w:b/>
          <w:sz w:val="24"/>
          <w:szCs w:val="24"/>
          <w:u w:val="thick"/>
        </w:rPr>
        <w:t>/Projects</w:t>
      </w:r>
      <w:r w:rsidRPr="00513FBC">
        <w:rPr>
          <w:b/>
          <w:sz w:val="24"/>
          <w:szCs w:val="24"/>
        </w:rPr>
        <w:t xml:space="preserve"> </w:t>
      </w:r>
      <w:r>
        <w:rPr>
          <w:sz w:val="24"/>
          <w:szCs w:val="24"/>
        </w:rPr>
        <w:t xml:space="preserve">will be based on the material that has been covered during that six weeks.  The information for these exams and projects will be taken directly from the handouts, notes, lectures, and video clips from that class. </w:t>
      </w:r>
    </w:p>
    <w:p w:rsidR="00951AAA" w:rsidRPr="00951AAA" w:rsidRDefault="007C2CC8" w:rsidP="00951AAA">
      <w:pPr>
        <w:spacing w:after="120" w:line="240" w:lineRule="auto"/>
        <w:rPr>
          <w:rFonts w:ascii="Calibri" w:eastAsia="Times New Roman" w:hAnsi="Calibri" w:cs="Times New Roman"/>
          <w:sz w:val="24"/>
          <w:szCs w:val="24"/>
          <w:u w:val="single"/>
        </w:rPr>
      </w:pPr>
      <w:r>
        <w:rPr>
          <w:rFonts w:ascii="Calibri" w:eastAsia="Times New Roman" w:hAnsi="Calibri" w:cs="Times New Roman"/>
          <w:b/>
          <w:sz w:val="24"/>
          <w:szCs w:val="24"/>
          <w:u w:val="single"/>
        </w:rPr>
        <w:t>*</w:t>
      </w:r>
      <w:r w:rsidR="006C36E7">
        <w:rPr>
          <w:rFonts w:ascii="Calibri" w:eastAsia="Times New Roman" w:hAnsi="Calibri" w:cs="Times New Roman"/>
          <w:b/>
          <w:sz w:val="24"/>
          <w:szCs w:val="24"/>
          <w:u w:val="single"/>
        </w:rPr>
        <w:t>Students are required to complete either paid or unpaid supervised practical experiences</w:t>
      </w:r>
      <w:r w:rsidR="00951AAA" w:rsidRPr="00951AAA">
        <w:rPr>
          <w:rFonts w:ascii="Calibri" w:eastAsia="Times New Roman" w:hAnsi="Calibri" w:cs="Times New Roman"/>
          <w:b/>
          <w:sz w:val="24"/>
          <w:szCs w:val="24"/>
          <w:u w:val="single"/>
        </w:rPr>
        <w:t xml:space="preserve">.  </w:t>
      </w:r>
      <w:r w:rsidR="006C36E7">
        <w:rPr>
          <w:rFonts w:ascii="Calibri" w:eastAsia="Times New Roman" w:hAnsi="Calibri" w:cs="Times New Roman"/>
          <w:b/>
          <w:sz w:val="24"/>
          <w:szCs w:val="24"/>
          <w:u w:val="single"/>
        </w:rPr>
        <w:t>Students are required to complete either 10 or 15 hours of training per week, based upon their enrollment in practicum or extended practicum courses.  Failure to complete and document these training experiences will exclude students from receiving credit for this course!</w:t>
      </w:r>
      <w:r>
        <w:rPr>
          <w:rFonts w:ascii="Calibri" w:eastAsia="Times New Roman" w:hAnsi="Calibri" w:cs="Times New Roman"/>
          <w:b/>
          <w:sz w:val="24"/>
          <w:szCs w:val="24"/>
          <w:u w:val="single"/>
        </w:rPr>
        <w:t>*</w:t>
      </w:r>
      <w:bookmarkStart w:id="0" w:name="_GoBack"/>
      <w:bookmarkEnd w:id="0"/>
    </w:p>
    <w:p w:rsidR="00DD6F97" w:rsidRDefault="00DD6F97" w:rsidP="00951AAA">
      <w:pPr>
        <w:spacing w:after="0" w:line="240" w:lineRule="auto"/>
        <w:rPr>
          <w:b/>
          <w:sz w:val="24"/>
          <w:szCs w:val="24"/>
        </w:rPr>
      </w:pPr>
      <w:r w:rsidRPr="00971A99">
        <w:rPr>
          <w:b/>
          <w:sz w:val="24"/>
          <w:szCs w:val="24"/>
        </w:rPr>
        <w:t>Course Topics:</w:t>
      </w:r>
    </w:p>
    <w:p w:rsidR="00DD6F97" w:rsidRDefault="005D37E1" w:rsidP="00DD6F97">
      <w:pPr>
        <w:pStyle w:val="ListParagraph"/>
        <w:numPr>
          <w:ilvl w:val="0"/>
          <w:numId w:val="1"/>
        </w:numPr>
        <w:spacing w:after="120" w:line="240" w:lineRule="auto"/>
        <w:rPr>
          <w:sz w:val="24"/>
          <w:szCs w:val="24"/>
        </w:rPr>
      </w:pPr>
      <w:r>
        <w:rPr>
          <w:sz w:val="24"/>
          <w:szCs w:val="24"/>
        </w:rPr>
        <w:t>Careers</w:t>
      </w:r>
    </w:p>
    <w:p w:rsidR="0080659F" w:rsidRDefault="00076A41" w:rsidP="00DD6F97">
      <w:pPr>
        <w:pStyle w:val="ListParagraph"/>
        <w:numPr>
          <w:ilvl w:val="0"/>
          <w:numId w:val="1"/>
        </w:numPr>
        <w:spacing w:after="120" w:line="240" w:lineRule="auto"/>
        <w:rPr>
          <w:sz w:val="24"/>
          <w:szCs w:val="24"/>
        </w:rPr>
      </w:pPr>
      <w:r>
        <w:rPr>
          <w:sz w:val="24"/>
          <w:szCs w:val="24"/>
        </w:rPr>
        <w:t>Employability Skills</w:t>
      </w:r>
    </w:p>
    <w:p w:rsidR="00DD6F97" w:rsidRDefault="00076A41" w:rsidP="00DD6F97">
      <w:pPr>
        <w:pStyle w:val="ListParagraph"/>
        <w:numPr>
          <w:ilvl w:val="0"/>
          <w:numId w:val="1"/>
        </w:numPr>
        <w:spacing w:after="120" w:line="240" w:lineRule="auto"/>
        <w:rPr>
          <w:sz w:val="24"/>
          <w:szCs w:val="24"/>
        </w:rPr>
      </w:pPr>
      <w:r>
        <w:rPr>
          <w:sz w:val="24"/>
          <w:szCs w:val="24"/>
        </w:rPr>
        <w:t>Record Keeping</w:t>
      </w:r>
    </w:p>
    <w:p w:rsidR="00DD6F97" w:rsidRDefault="00076A41" w:rsidP="00DD6F97">
      <w:pPr>
        <w:pStyle w:val="ListParagraph"/>
        <w:numPr>
          <w:ilvl w:val="0"/>
          <w:numId w:val="1"/>
        </w:numPr>
        <w:spacing w:after="120" w:line="240" w:lineRule="auto"/>
        <w:rPr>
          <w:sz w:val="24"/>
          <w:szCs w:val="24"/>
        </w:rPr>
      </w:pPr>
      <w:r>
        <w:rPr>
          <w:sz w:val="24"/>
          <w:szCs w:val="24"/>
        </w:rPr>
        <w:t>Leadership Skills</w:t>
      </w:r>
    </w:p>
    <w:p w:rsidR="00076A41" w:rsidRDefault="00076A41" w:rsidP="002C5437">
      <w:pPr>
        <w:pStyle w:val="ListParagraph"/>
        <w:numPr>
          <w:ilvl w:val="0"/>
          <w:numId w:val="1"/>
        </w:numPr>
        <w:spacing w:after="120" w:line="240" w:lineRule="auto"/>
        <w:rPr>
          <w:sz w:val="24"/>
          <w:szCs w:val="24"/>
        </w:rPr>
      </w:pPr>
      <w:r w:rsidRPr="00076A41">
        <w:rPr>
          <w:sz w:val="24"/>
          <w:szCs w:val="24"/>
        </w:rPr>
        <w:t>Communication Skills</w:t>
      </w:r>
    </w:p>
    <w:p w:rsidR="00DD6F97" w:rsidRDefault="00076A41" w:rsidP="002C5437">
      <w:pPr>
        <w:pStyle w:val="ListParagraph"/>
        <w:numPr>
          <w:ilvl w:val="0"/>
          <w:numId w:val="1"/>
        </w:numPr>
        <w:spacing w:after="120" w:line="240" w:lineRule="auto"/>
        <w:rPr>
          <w:sz w:val="24"/>
          <w:szCs w:val="24"/>
        </w:rPr>
      </w:pPr>
      <w:r>
        <w:rPr>
          <w:sz w:val="24"/>
          <w:szCs w:val="24"/>
        </w:rPr>
        <w:t>Critical Thinking and Problem Solving</w:t>
      </w:r>
    </w:p>
    <w:p w:rsidR="00076A41" w:rsidRPr="00076A41" w:rsidRDefault="00076A41" w:rsidP="002C5437">
      <w:pPr>
        <w:pStyle w:val="ListParagraph"/>
        <w:numPr>
          <w:ilvl w:val="0"/>
          <w:numId w:val="1"/>
        </w:numPr>
        <w:spacing w:after="120" w:line="240" w:lineRule="auto"/>
        <w:rPr>
          <w:sz w:val="24"/>
          <w:szCs w:val="24"/>
        </w:rPr>
      </w:pPr>
      <w:r>
        <w:rPr>
          <w:sz w:val="24"/>
          <w:szCs w:val="24"/>
        </w:rPr>
        <w:t>Professional Portfolio Creation</w:t>
      </w:r>
    </w:p>
    <w:p w:rsidR="00DD6F97" w:rsidRPr="00951AAA" w:rsidRDefault="00DD6F97" w:rsidP="00DD6F97">
      <w:pPr>
        <w:spacing w:after="120" w:line="240" w:lineRule="auto"/>
        <w:rPr>
          <w:sz w:val="16"/>
          <w:szCs w:val="16"/>
        </w:rPr>
      </w:pPr>
    </w:p>
    <w:p w:rsidR="005944D5" w:rsidRDefault="00003DB4" w:rsidP="005944D5">
      <w:pPr>
        <w:spacing w:after="120"/>
        <w:rPr>
          <w:b/>
        </w:rPr>
      </w:pPr>
      <w:r>
        <w:rPr>
          <w:b/>
        </w:rPr>
        <w:t xml:space="preserve">Conference Period:  8th Period </w:t>
      </w:r>
      <w:r w:rsidR="00D1082A">
        <w:rPr>
          <w:b/>
        </w:rPr>
        <w:t>3</w:t>
      </w:r>
      <w:r w:rsidR="005944D5">
        <w:rPr>
          <w:b/>
        </w:rPr>
        <w:t>:</w:t>
      </w:r>
      <w:r w:rsidR="00D1082A">
        <w:rPr>
          <w:b/>
        </w:rPr>
        <w:t>1</w:t>
      </w:r>
      <w:r w:rsidR="00F45523">
        <w:rPr>
          <w:b/>
        </w:rPr>
        <w:t>5</w:t>
      </w:r>
      <w:r w:rsidR="005944D5">
        <w:rPr>
          <w:b/>
        </w:rPr>
        <w:t xml:space="preserve"> – </w:t>
      </w:r>
      <w:r w:rsidR="00D1082A">
        <w:rPr>
          <w:b/>
        </w:rPr>
        <w:t>4</w:t>
      </w:r>
      <w:r w:rsidR="005944D5">
        <w:rPr>
          <w:b/>
        </w:rPr>
        <w:t>:</w:t>
      </w:r>
      <w:r w:rsidR="00D1082A">
        <w:rPr>
          <w:b/>
        </w:rPr>
        <w:t>15</w:t>
      </w:r>
    </w:p>
    <w:p w:rsidR="00F45523" w:rsidRDefault="00F45523" w:rsidP="005944D5">
      <w:pPr>
        <w:spacing w:after="120"/>
        <w:rPr>
          <w:b/>
        </w:rPr>
      </w:pPr>
      <w:r>
        <w:rPr>
          <w:b/>
        </w:rPr>
        <w:t>Office H</w:t>
      </w:r>
      <w:r w:rsidR="00D1082A">
        <w:rPr>
          <w:b/>
        </w:rPr>
        <w:t>ours:  7:15-7:45am and 4:15-4:30</w:t>
      </w:r>
      <w:r>
        <w:rPr>
          <w:b/>
        </w:rPr>
        <w:t>pm</w:t>
      </w:r>
    </w:p>
    <w:p w:rsidR="0094026B" w:rsidRPr="0094026B" w:rsidRDefault="0094026B" w:rsidP="0094026B">
      <w:pPr>
        <w:spacing w:after="120"/>
        <w:rPr>
          <w:b/>
          <w:sz w:val="24"/>
          <w:szCs w:val="24"/>
        </w:rPr>
      </w:pPr>
      <w:r w:rsidRPr="0094026B">
        <w:rPr>
          <w:b/>
          <w:sz w:val="24"/>
          <w:szCs w:val="24"/>
        </w:rPr>
        <w:t>Contact Information:</w:t>
      </w:r>
    </w:p>
    <w:p w:rsidR="0094026B" w:rsidRPr="0094026B" w:rsidRDefault="0094026B" w:rsidP="0094026B">
      <w:pPr>
        <w:spacing w:after="120"/>
        <w:rPr>
          <w:b/>
          <w:sz w:val="24"/>
          <w:szCs w:val="24"/>
        </w:rPr>
      </w:pPr>
      <w:r w:rsidRPr="0094026B">
        <w:rPr>
          <w:b/>
          <w:sz w:val="24"/>
          <w:szCs w:val="24"/>
        </w:rPr>
        <w:tab/>
        <w:t xml:space="preserve">Email:  </w:t>
      </w:r>
      <w:hyperlink r:id="rId5" w:history="1">
        <w:r w:rsidRPr="0094026B">
          <w:rPr>
            <w:rStyle w:val="Hyperlink"/>
            <w:b/>
            <w:sz w:val="24"/>
            <w:szCs w:val="24"/>
          </w:rPr>
          <w:t>brudloff@cocisd.org</w:t>
        </w:r>
      </w:hyperlink>
    </w:p>
    <w:p w:rsidR="00354807" w:rsidRPr="0094026B" w:rsidRDefault="0094026B" w:rsidP="0094026B">
      <w:pPr>
        <w:spacing w:after="120" w:line="240" w:lineRule="auto"/>
        <w:rPr>
          <w:sz w:val="24"/>
          <w:szCs w:val="24"/>
        </w:rPr>
      </w:pPr>
      <w:r w:rsidRPr="0094026B">
        <w:rPr>
          <w:b/>
          <w:sz w:val="24"/>
          <w:szCs w:val="24"/>
        </w:rPr>
        <w:tab/>
        <w:t>Phone:  936-653-1120</w:t>
      </w:r>
    </w:p>
    <w:sectPr w:rsidR="00354807" w:rsidRPr="0094026B" w:rsidSect="00951AAA">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252D6"/>
    <w:multiLevelType w:val="hybridMultilevel"/>
    <w:tmpl w:val="065C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97"/>
    <w:rsid w:val="00003DB4"/>
    <w:rsid w:val="00076A41"/>
    <w:rsid w:val="00093F3F"/>
    <w:rsid w:val="00105B0A"/>
    <w:rsid w:val="00162B90"/>
    <w:rsid w:val="00175D4F"/>
    <w:rsid w:val="001F4AF4"/>
    <w:rsid w:val="00354807"/>
    <w:rsid w:val="003942BE"/>
    <w:rsid w:val="005076C8"/>
    <w:rsid w:val="005944D5"/>
    <w:rsid w:val="005D37E1"/>
    <w:rsid w:val="00607CF3"/>
    <w:rsid w:val="00697FD1"/>
    <w:rsid w:val="006C36E7"/>
    <w:rsid w:val="007110E1"/>
    <w:rsid w:val="007C2CC8"/>
    <w:rsid w:val="007E120B"/>
    <w:rsid w:val="0080659F"/>
    <w:rsid w:val="008E709D"/>
    <w:rsid w:val="009227F6"/>
    <w:rsid w:val="0094026B"/>
    <w:rsid w:val="00951AAA"/>
    <w:rsid w:val="009A2B96"/>
    <w:rsid w:val="00AA36F7"/>
    <w:rsid w:val="00B21016"/>
    <w:rsid w:val="00CA65B9"/>
    <w:rsid w:val="00D1082A"/>
    <w:rsid w:val="00D73F54"/>
    <w:rsid w:val="00D819A7"/>
    <w:rsid w:val="00DD6F97"/>
    <w:rsid w:val="00ED5CEE"/>
    <w:rsid w:val="00F45523"/>
    <w:rsid w:val="00F8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331F"/>
  <w15:docId w15:val="{241260E4-0F56-4C19-B2D5-525BDD46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F97"/>
    <w:pPr>
      <w:ind w:left="720"/>
      <w:contextualSpacing/>
    </w:pPr>
  </w:style>
  <w:style w:type="character" w:styleId="Hyperlink">
    <w:name w:val="Hyperlink"/>
    <w:basedOn w:val="DefaultParagraphFont"/>
    <w:rsid w:val="00940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3914">
      <w:bodyDiv w:val="1"/>
      <w:marLeft w:val="0"/>
      <w:marRight w:val="0"/>
      <w:marTop w:val="0"/>
      <w:marBottom w:val="0"/>
      <w:divBdr>
        <w:top w:val="none" w:sz="0" w:space="0" w:color="auto"/>
        <w:left w:val="none" w:sz="0" w:space="0" w:color="auto"/>
        <w:bottom w:val="none" w:sz="0" w:space="0" w:color="auto"/>
        <w:right w:val="none" w:sz="0" w:space="0" w:color="auto"/>
      </w:divBdr>
    </w:div>
    <w:div w:id="730928161">
      <w:bodyDiv w:val="1"/>
      <w:marLeft w:val="0"/>
      <w:marRight w:val="0"/>
      <w:marTop w:val="0"/>
      <w:marBottom w:val="0"/>
      <w:divBdr>
        <w:top w:val="none" w:sz="0" w:space="0" w:color="auto"/>
        <w:left w:val="none" w:sz="0" w:space="0" w:color="auto"/>
        <w:bottom w:val="none" w:sz="0" w:space="0" w:color="auto"/>
        <w:right w:val="none" w:sz="0" w:space="0" w:color="auto"/>
      </w:divBdr>
    </w:div>
    <w:div w:id="899831453">
      <w:bodyDiv w:val="1"/>
      <w:marLeft w:val="0"/>
      <w:marRight w:val="0"/>
      <w:marTop w:val="0"/>
      <w:marBottom w:val="0"/>
      <w:divBdr>
        <w:top w:val="none" w:sz="0" w:space="0" w:color="auto"/>
        <w:left w:val="none" w:sz="0" w:space="0" w:color="auto"/>
        <w:bottom w:val="none" w:sz="0" w:space="0" w:color="auto"/>
        <w:right w:val="none" w:sz="0" w:space="0" w:color="auto"/>
      </w:divBdr>
    </w:div>
    <w:div w:id="19387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dloff@coc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1593</Characters>
  <Application>Microsoft Office Word</Application>
  <DocSecurity>0</DocSecurity>
  <Lines>41</Lines>
  <Paragraphs>32</Paragraphs>
  <ScaleCrop>false</ScaleCrop>
  <HeadingPairs>
    <vt:vector size="2" baseType="variant">
      <vt:variant>
        <vt:lpstr>Title</vt:lpstr>
      </vt:variant>
      <vt:variant>
        <vt:i4>1</vt:i4>
      </vt:variant>
    </vt:vector>
  </HeadingPairs>
  <TitlesOfParts>
    <vt:vector size="1" baseType="lpstr">
      <vt:lpstr/>
    </vt:vector>
  </TitlesOfParts>
  <Company>Coldspring-Oakhurst Consolidated ISD</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Beldon Rudloff</dc:creator>
  <cp:lastModifiedBy>Beldon Rudloff</cp:lastModifiedBy>
  <cp:revision>2</cp:revision>
  <cp:lastPrinted>2014-08-21T20:08:00Z</cp:lastPrinted>
  <dcterms:created xsi:type="dcterms:W3CDTF">2023-08-07T14:46:00Z</dcterms:created>
  <dcterms:modified xsi:type="dcterms:W3CDTF">2023-08-07T14:46:00Z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a5951dbfdbcdc014e10af42bee727500c9a527eeb98030d84126920bf3134bcf</vt:lpwstr>
  </property>
</Properties>
</file>